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F2" w:rsidRPr="005A7B25" w:rsidRDefault="006A75F2" w:rsidP="006A75F2">
      <w:pPr>
        <w:pStyle w:val="Default"/>
        <w:ind w:firstLine="567"/>
        <w:jc w:val="center"/>
        <w:rPr>
          <w:rFonts w:ascii="Arial" w:hAnsi="Arial" w:cs="Arial"/>
          <w:b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ПОЯСНИТЕЛЬНАЯ ЗАПИСКА</w:t>
      </w:r>
    </w:p>
    <w:p w:rsidR="006A75F2" w:rsidRPr="005A7B25" w:rsidRDefault="006A75F2" w:rsidP="006A75F2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к проекту межгосударственного стандарта</w:t>
      </w:r>
    </w:p>
    <w:p w:rsidR="008E024F" w:rsidRPr="008E024F" w:rsidRDefault="008E024F" w:rsidP="008E02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8E024F">
        <w:rPr>
          <w:rFonts w:ascii="Arial" w:hAnsi="Arial" w:cs="Arial"/>
          <w:b/>
          <w:bCs/>
          <w:sz w:val="24"/>
          <w:szCs w:val="24"/>
          <w:lang w:val="en-US"/>
        </w:rPr>
        <w:t>ISO</w:t>
      </w:r>
      <w:r w:rsidRPr="008E024F">
        <w:rPr>
          <w:rFonts w:ascii="Arial" w:hAnsi="Arial" w:cs="Arial"/>
          <w:b/>
          <w:bCs/>
          <w:sz w:val="24"/>
          <w:szCs w:val="24"/>
        </w:rPr>
        <w:t xml:space="preserve"> 1833-14 «Материалы текстильные.</w:t>
      </w:r>
      <w:proofErr w:type="gramEnd"/>
      <w:r w:rsidRPr="008E024F">
        <w:rPr>
          <w:rFonts w:ascii="Arial" w:hAnsi="Arial" w:cs="Arial"/>
          <w:b/>
          <w:bCs/>
          <w:sz w:val="24"/>
          <w:szCs w:val="24"/>
        </w:rPr>
        <w:t xml:space="preserve"> Количественный химический анализ.</w:t>
      </w:r>
    </w:p>
    <w:p w:rsidR="008E024F" w:rsidRPr="008E024F" w:rsidRDefault="008E024F" w:rsidP="008E02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024F">
        <w:rPr>
          <w:rFonts w:ascii="Arial" w:hAnsi="Arial" w:cs="Arial"/>
          <w:b/>
          <w:bCs/>
          <w:sz w:val="24"/>
          <w:szCs w:val="24"/>
        </w:rPr>
        <w:t xml:space="preserve">Часть 14.Смеси </w:t>
      </w:r>
      <w:proofErr w:type="gramStart"/>
      <w:r w:rsidRPr="008E024F">
        <w:rPr>
          <w:rFonts w:ascii="Arial" w:hAnsi="Arial" w:cs="Arial"/>
          <w:b/>
          <w:bCs/>
          <w:sz w:val="24"/>
          <w:szCs w:val="24"/>
        </w:rPr>
        <w:t>ацетатного</w:t>
      </w:r>
      <w:proofErr w:type="gramEnd"/>
      <w:r w:rsidRPr="008E024F">
        <w:rPr>
          <w:rFonts w:ascii="Arial" w:hAnsi="Arial" w:cs="Arial"/>
          <w:b/>
          <w:bCs/>
          <w:sz w:val="24"/>
          <w:szCs w:val="24"/>
        </w:rPr>
        <w:t xml:space="preserve"> и некоторых поливинилхлоридных волокон</w:t>
      </w:r>
    </w:p>
    <w:p w:rsidR="008E024F" w:rsidRPr="008E024F" w:rsidRDefault="008E024F" w:rsidP="008E024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024F">
        <w:rPr>
          <w:rFonts w:ascii="Arial" w:hAnsi="Arial" w:cs="Arial"/>
          <w:b/>
          <w:bCs/>
          <w:sz w:val="24"/>
          <w:szCs w:val="24"/>
        </w:rPr>
        <w:t>(метод с использованием уксусной кислоты)».</w:t>
      </w:r>
    </w:p>
    <w:p w:rsidR="006A75F2" w:rsidRPr="005A7B25" w:rsidRDefault="006A75F2" w:rsidP="009C53AF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z w:val="24"/>
          <w:szCs w:val="24"/>
        </w:rPr>
        <w:t>Основание для разработки стандарта с указанием номера темы по программе межгосударственной стандартизации</w:t>
      </w:r>
    </w:p>
    <w:p w:rsidR="007C15DE" w:rsidRPr="005A7B25" w:rsidRDefault="007C15DE" w:rsidP="009C53AF">
      <w:pPr>
        <w:pStyle w:val="Default"/>
        <w:numPr>
          <w:ilvl w:val="0"/>
          <w:numId w:val="4"/>
        </w:numPr>
        <w:tabs>
          <w:tab w:val="left" w:pos="851"/>
        </w:tabs>
        <w:spacing w:before="240"/>
        <w:ind w:left="0" w:firstLine="567"/>
        <w:jc w:val="both"/>
        <w:rPr>
          <w:rFonts w:ascii="Arial" w:hAnsi="Arial" w:cs="Arial"/>
          <w:color w:val="auto"/>
        </w:rPr>
      </w:pPr>
      <w:r w:rsidRPr="005A7B25">
        <w:rPr>
          <w:rFonts w:ascii="Arial" w:hAnsi="Arial" w:cs="Arial"/>
          <w:color w:val="auto"/>
        </w:rPr>
        <w:t>Национальный план стандартизации на 202</w:t>
      </w:r>
      <w:r w:rsidR="009A782F" w:rsidRPr="009A782F">
        <w:rPr>
          <w:rFonts w:ascii="Arial" w:hAnsi="Arial" w:cs="Arial"/>
          <w:color w:val="auto"/>
        </w:rPr>
        <w:t>1</w:t>
      </w:r>
      <w:r w:rsidRPr="005A7B25">
        <w:rPr>
          <w:rFonts w:ascii="Arial" w:hAnsi="Arial" w:cs="Arial"/>
          <w:color w:val="auto"/>
        </w:rPr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«25» января 2021 года № 16-од).</w:t>
      </w:r>
    </w:p>
    <w:p w:rsidR="006A75F2" w:rsidRPr="005A7B25" w:rsidRDefault="006A75F2" w:rsidP="009C53AF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5A7B25">
        <w:rPr>
          <w:rFonts w:ascii="Arial" w:hAnsi="Arial" w:cs="Arial"/>
          <w:sz w:val="24"/>
          <w:szCs w:val="24"/>
        </w:rPr>
        <w:t>Программа межгосуда</w:t>
      </w:r>
      <w:r w:rsidR="007C15DE" w:rsidRPr="005A7B25">
        <w:rPr>
          <w:rFonts w:ascii="Arial" w:hAnsi="Arial" w:cs="Arial"/>
          <w:sz w:val="24"/>
          <w:szCs w:val="24"/>
        </w:rPr>
        <w:t>рственной стандартизации на 2021</w:t>
      </w:r>
      <w:r w:rsidRPr="005A7B25">
        <w:rPr>
          <w:rFonts w:ascii="Arial" w:hAnsi="Arial" w:cs="Arial"/>
          <w:sz w:val="24"/>
          <w:szCs w:val="24"/>
        </w:rPr>
        <w:t xml:space="preserve"> год.</w:t>
      </w:r>
    </w:p>
    <w:p w:rsidR="006A75F2" w:rsidRPr="005A7B25" w:rsidRDefault="006A75F2" w:rsidP="009C53AF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5A7B25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880AA8" w:rsidRPr="00880AA8">
        <w:rPr>
          <w:rFonts w:ascii="Arial" w:hAnsi="Arial" w:cs="Arial"/>
          <w:sz w:val="24"/>
          <w:szCs w:val="24"/>
        </w:rPr>
        <w:t>KZ.1.016-2021</w:t>
      </w:r>
      <w:r w:rsidRPr="005A7B2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6A75F2" w:rsidRPr="005A7B25" w:rsidRDefault="006A75F2" w:rsidP="009C53A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Краткая</w:t>
      </w:r>
      <w:r w:rsidRPr="005A7B25">
        <w:rPr>
          <w:rFonts w:ascii="Arial" w:hAnsi="Arial" w:cs="Arial"/>
          <w:b/>
          <w:sz w:val="24"/>
          <w:szCs w:val="24"/>
        </w:rPr>
        <w:t xml:space="preserve"> характеристика объекта стандартизации</w:t>
      </w: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 и аспекта стандартизации</w:t>
      </w:r>
    </w:p>
    <w:p w:rsidR="006A75F2" w:rsidRPr="00D560FE" w:rsidRDefault="006A75F2" w:rsidP="009C53AF">
      <w:pPr>
        <w:pStyle w:val="a3"/>
        <w:spacing w:before="24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Объект стандартизации - </w:t>
      </w:r>
      <w:r w:rsidR="008E024F" w:rsidRPr="00D560FE">
        <w:rPr>
          <w:rFonts w:ascii="Arial" w:hAnsi="Arial" w:cs="Arial"/>
          <w:sz w:val="24"/>
          <w:szCs w:val="24"/>
        </w:rPr>
        <w:t>Материалы текстильные</w:t>
      </w:r>
      <w:r w:rsidRPr="00D560FE">
        <w:rPr>
          <w:rFonts w:ascii="Arial" w:hAnsi="Arial" w:cs="Arial"/>
          <w:sz w:val="24"/>
          <w:szCs w:val="24"/>
        </w:rPr>
        <w:t>.</w:t>
      </w:r>
    </w:p>
    <w:p w:rsidR="008E024F" w:rsidRPr="00D560FE" w:rsidRDefault="006A75F2" w:rsidP="009C53AF">
      <w:pPr>
        <w:pStyle w:val="a3"/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>Аспект стандартизации -</w:t>
      </w:r>
      <w:r w:rsidR="002747A4" w:rsidRPr="00D560FE">
        <w:rPr>
          <w:rFonts w:ascii="Arial" w:hAnsi="Arial" w:cs="Arial"/>
          <w:sz w:val="24"/>
          <w:szCs w:val="24"/>
        </w:rPr>
        <w:t xml:space="preserve"> </w:t>
      </w:r>
      <w:r w:rsidR="008E024F" w:rsidRPr="00D560FE">
        <w:rPr>
          <w:rFonts w:ascii="Arial" w:hAnsi="Arial" w:cs="Arial"/>
          <w:sz w:val="24"/>
          <w:szCs w:val="24"/>
        </w:rPr>
        <w:t>Количественный химический анализ по определению процентного содержания ацетата с использованием уксусной кислоты</w:t>
      </w:r>
      <w:r w:rsidR="00913373" w:rsidRPr="00D560FE">
        <w:rPr>
          <w:rFonts w:ascii="Arial" w:hAnsi="Arial" w:cs="Arial"/>
          <w:sz w:val="24"/>
          <w:szCs w:val="24"/>
        </w:rPr>
        <w:t xml:space="preserve"> материалов в текстильных </w:t>
      </w:r>
      <w:r w:rsidR="00D560FE" w:rsidRPr="00D560FE">
        <w:rPr>
          <w:rFonts w:ascii="Arial" w:hAnsi="Arial" w:cs="Arial"/>
          <w:sz w:val="24"/>
          <w:szCs w:val="24"/>
        </w:rPr>
        <w:t>изделиях,</w:t>
      </w:r>
      <w:r w:rsidR="00913373" w:rsidRPr="00D560FE">
        <w:rPr>
          <w:rFonts w:ascii="Arial" w:hAnsi="Arial" w:cs="Arial"/>
          <w:sz w:val="24"/>
          <w:szCs w:val="24"/>
        </w:rPr>
        <w:t xml:space="preserve"> изготовленных из смесей ацетата</w:t>
      </w:r>
      <w:r w:rsidR="008E024F" w:rsidRPr="00D560FE">
        <w:rPr>
          <w:rFonts w:ascii="Arial" w:hAnsi="Arial" w:cs="Arial"/>
          <w:sz w:val="24"/>
          <w:szCs w:val="24"/>
        </w:rPr>
        <w:t>.</w:t>
      </w:r>
    </w:p>
    <w:p w:rsidR="006A75F2" w:rsidRDefault="006A75F2" w:rsidP="009C53A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9C53AF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межгосударственный стандарт (второе издание) заменяет ГОСТ ISO 1833-14-2011 Материалы текстильные. Количественный химический анализ. Часть 14. Смеси </w:t>
      </w:r>
      <w:proofErr w:type="gramStart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ацетатного</w:t>
      </w:r>
      <w:proofErr w:type="gramEnd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и некоторых поливинилхлоридных волокон (метод с использование уксусной кислоты) (первое издание), которое было технически пересмотрено.</w:t>
      </w:r>
    </w:p>
    <w:p w:rsidR="009C53AF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Основные изменения по сравнению с предыдущей редакцией:</w:t>
      </w:r>
    </w:p>
    <w:p w:rsidR="009C53AF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- название изменено </w:t>
      </w:r>
      <w:proofErr w:type="gramStart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с</w:t>
      </w:r>
      <w:proofErr w:type="gramEnd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«Смеси ацетата и некоторых </w:t>
      </w:r>
      <w:proofErr w:type="spellStart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хлорфибр</w:t>
      </w:r>
      <w:proofErr w:type="spellEnd"/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(метод с использованием уксусной кислоты)» на «Смеси ацетата с некоторыми другими волокнами (метод с использованием ледяной уксусной кислоты)»;</w:t>
      </w:r>
    </w:p>
    <w:p w:rsidR="009C53AF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- в разделе 1 добавлено предложение, касающееся других методов испытаний ацетата с другими волокнами;</w:t>
      </w:r>
    </w:p>
    <w:p w:rsidR="009C53AF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- в 5.1 добавлено примечание с диапазоном температур кипения ледяной уксусной кислоты;</w:t>
      </w:r>
    </w:p>
    <w:p w:rsidR="00F44916" w:rsidRPr="00364495" w:rsidRDefault="009C53AF" w:rsidP="009C53AF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64495">
        <w:rPr>
          <w:rFonts w:ascii="Arial" w:hAnsi="Arial" w:cs="Arial"/>
          <w:spacing w:val="2"/>
          <w:sz w:val="24"/>
          <w:szCs w:val="24"/>
          <w:shd w:val="clear" w:color="auto" w:fill="FFFFFF"/>
        </w:rPr>
        <w:t>- в разделе 8 добавлен «процентный пункт» во избежание путаницы.</w:t>
      </w:r>
    </w:p>
    <w:p w:rsidR="006A75F2" w:rsidRPr="005A7B25" w:rsidRDefault="006A75F2" w:rsidP="009C53A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6A75F2" w:rsidRPr="00D560FE" w:rsidRDefault="006A75F2" w:rsidP="005A7B25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560FE">
        <w:rPr>
          <w:rFonts w:ascii="Arial" w:hAnsi="Arial" w:cs="Arial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 взаимосвязан со следующим стандартами: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1. Общие принципы испытаний.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2. Трехкомпонентные смеси волокон.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1833-3-2011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3. Смеси ацетатного и некоторых других волокон (метод с использованием ацетона)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lastRenderedPageBreak/>
        <w:t xml:space="preserve">ГОСТ ISO 1833-5-2011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5. Смеси вискозного, медно-аммиачного или высокомодульного и хлопковых волокон (метод с использование </w:t>
      </w:r>
      <w:proofErr w:type="spellStart"/>
      <w:r w:rsidRPr="00D560FE">
        <w:rPr>
          <w:rFonts w:ascii="Arial" w:hAnsi="Arial" w:cs="Arial"/>
          <w:sz w:val="24"/>
          <w:szCs w:val="24"/>
        </w:rPr>
        <w:t>цинката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натрия)</w:t>
      </w:r>
    </w:p>
    <w:p w:rsidR="006933D1" w:rsidRPr="00D560FE" w:rsidRDefault="00D560FE" w:rsidP="006933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>ГОСТ ISO 1833-6</w:t>
      </w:r>
      <w:r w:rsidRPr="00D560FE">
        <w:rPr>
          <w:rFonts w:ascii="Arial" w:hAnsi="Arial" w:cs="Arial"/>
          <w:bCs/>
          <w:sz w:val="24"/>
          <w:szCs w:val="24"/>
        </w:rPr>
        <w:t>-2011</w:t>
      </w:r>
      <w:r w:rsidRPr="00D560FE">
        <w:rPr>
          <w:rFonts w:ascii="Arial" w:hAnsi="Arial" w:cs="Arial"/>
          <w:sz w:val="24"/>
          <w:szCs w:val="24"/>
        </w:rPr>
        <w:t xml:space="preserve"> </w:t>
      </w:r>
      <w:r w:rsidR="006933D1"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6. Смеси вискозных или отдельных видов </w:t>
      </w:r>
      <w:proofErr w:type="spellStart"/>
      <w:r w:rsidR="006933D1" w:rsidRPr="00D560FE">
        <w:rPr>
          <w:rFonts w:ascii="Arial" w:hAnsi="Arial" w:cs="Arial"/>
          <w:sz w:val="24"/>
          <w:szCs w:val="24"/>
        </w:rPr>
        <w:t>медноаммиачных</w:t>
      </w:r>
      <w:proofErr w:type="spellEnd"/>
      <w:r w:rsidR="006933D1" w:rsidRPr="00D560FE">
        <w:rPr>
          <w:rFonts w:ascii="Arial" w:hAnsi="Arial" w:cs="Arial"/>
          <w:sz w:val="24"/>
          <w:szCs w:val="24"/>
        </w:rPr>
        <w:t xml:space="preserve">, высокомодульных или волокон </w:t>
      </w:r>
      <w:proofErr w:type="spellStart"/>
      <w:r w:rsidR="006933D1" w:rsidRPr="00D560FE">
        <w:rPr>
          <w:rFonts w:ascii="Arial" w:hAnsi="Arial" w:cs="Arial"/>
          <w:sz w:val="24"/>
          <w:szCs w:val="24"/>
        </w:rPr>
        <w:t>лиоцелл</w:t>
      </w:r>
      <w:proofErr w:type="spellEnd"/>
      <w:r w:rsidR="006933D1" w:rsidRPr="00D560FE">
        <w:rPr>
          <w:rFonts w:ascii="Arial" w:hAnsi="Arial" w:cs="Arial"/>
          <w:sz w:val="24"/>
          <w:szCs w:val="24"/>
        </w:rPr>
        <w:t xml:space="preserve"> и хлопковых волокон (метод с использованием мура</w:t>
      </w:r>
      <w:r w:rsidRPr="00D560FE">
        <w:rPr>
          <w:rFonts w:ascii="Arial" w:hAnsi="Arial" w:cs="Arial"/>
          <w:sz w:val="24"/>
          <w:szCs w:val="24"/>
        </w:rPr>
        <w:t>вьиной кислоты и хлорида цинка).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1833-7-2011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7. Смеси полиамидных и некоторых других волокон (метод с использованием муравьиной кислоты).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1833-8-2011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8. Смеси ацетатного и триацетатного волокон (метод с использованием ацетона).</w:t>
      </w:r>
    </w:p>
    <w:p w:rsidR="006933D1" w:rsidRPr="00D560FE" w:rsidRDefault="00D560FE" w:rsidP="006933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ГОСТ ISO 1833-9 </w:t>
      </w:r>
      <w:r w:rsidR="006933D1"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9. Смеси ацетатного и триацетатного волокон (метод с исп</w:t>
      </w:r>
      <w:r w:rsidRPr="00D560FE">
        <w:rPr>
          <w:rFonts w:ascii="Arial" w:hAnsi="Arial" w:cs="Arial"/>
          <w:sz w:val="24"/>
          <w:szCs w:val="24"/>
        </w:rPr>
        <w:t xml:space="preserve">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бензилового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спирта).</w:t>
      </w:r>
    </w:p>
    <w:p w:rsidR="00D560FE" w:rsidRPr="00D560FE" w:rsidRDefault="00D560FE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1833-10-2011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10. Смеси </w:t>
      </w:r>
      <w:proofErr w:type="gramStart"/>
      <w:r w:rsidRPr="00D560FE">
        <w:rPr>
          <w:rFonts w:ascii="Arial" w:hAnsi="Arial" w:cs="Arial"/>
          <w:sz w:val="24"/>
          <w:szCs w:val="24"/>
        </w:rPr>
        <w:t>триацетатного</w:t>
      </w:r>
      <w:proofErr w:type="gramEnd"/>
      <w:r w:rsidRPr="00D560FE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D560FE">
        <w:rPr>
          <w:rFonts w:ascii="Arial" w:hAnsi="Arial" w:cs="Arial"/>
          <w:sz w:val="24"/>
          <w:szCs w:val="24"/>
        </w:rPr>
        <w:t>полилактидного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дихлорметана</w:t>
      </w:r>
      <w:proofErr w:type="spellEnd"/>
      <w:r w:rsidRPr="00D560FE">
        <w:rPr>
          <w:rFonts w:ascii="Arial" w:hAnsi="Arial" w:cs="Arial"/>
          <w:sz w:val="24"/>
          <w:szCs w:val="24"/>
        </w:rPr>
        <w:t>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1833-11-2011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11. Смеси целлюлозного и полиэфирного волокон (метод с использованием серной кислоты).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1833-12-2011 </w:t>
      </w:r>
      <w:r w:rsidRPr="00D560FE">
        <w:rPr>
          <w:rFonts w:ascii="Arial" w:hAnsi="Arial" w:cs="Arial"/>
          <w:sz w:val="24"/>
          <w:szCs w:val="24"/>
        </w:rPr>
        <w:t>Материалы</w:t>
      </w:r>
      <w:r w:rsidR="00880AA8">
        <w:rPr>
          <w:rFonts w:ascii="Arial" w:hAnsi="Arial" w:cs="Arial"/>
          <w:sz w:val="24"/>
          <w:szCs w:val="24"/>
        </w:rPr>
        <w:t xml:space="preserve"> текстильные. Количественный хи</w:t>
      </w:r>
      <w:r w:rsidRPr="00D560FE">
        <w:rPr>
          <w:rFonts w:ascii="Arial" w:hAnsi="Arial" w:cs="Arial"/>
          <w:sz w:val="24"/>
          <w:szCs w:val="24"/>
        </w:rPr>
        <w:t xml:space="preserve">мический анализ. Часть 12. Смеси </w:t>
      </w:r>
      <w:proofErr w:type="gramStart"/>
      <w:r w:rsidRPr="00D560FE">
        <w:rPr>
          <w:rFonts w:ascii="Arial" w:hAnsi="Arial" w:cs="Arial"/>
          <w:sz w:val="24"/>
          <w:szCs w:val="24"/>
        </w:rPr>
        <w:t>акрилового</w:t>
      </w:r>
      <w:proofErr w:type="gramEnd"/>
      <w:r w:rsidRPr="00D560FE">
        <w:rPr>
          <w:rFonts w:ascii="Arial" w:hAnsi="Arial" w:cs="Arial"/>
          <w:sz w:val="24"/>
          <w:szCs w:val="24"/>
        </w:rPr>
        <w:t xml:space="preserve">, модифицированных акриловых,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эластановых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, поливинилхлоридных волокон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диметилформамида</w:t>
      </w:r>
      <w:proofErr w:type="spellEnd"/>
      <w:r w:rsidRPr="00D560FE">
        <w:rPr>
          <w:rFonts w:ascii="Arial" w:hAnsi="Arial" w:cs="Arial"/>
          <w:sz w:val="24"/>
          <w:szCs w:val="24"/>
        </w:rPr>
        <w:t>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1833-13-2011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13. Смеси некоторых поливинилхлоридных волокон и некоторых других волокон (метод с использованием сероуглерода/ацетона)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774C">
        <w:rPr>
          <w:rFonts w:ascii="Arial" w:hAnsi="Arial" w:cs="Arial"/>
          <w:bCs/>
          <w:sz w:val="24"/>
          <w:szCs w:val="24"/>
        </w:rPr>
        <w:t xml:space="preserve">ГОСТ ISO 1833-15-2015 </w:t>
      </w:r>
      <w:r w:rsidRPr="00AA774C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15. Смеси джутового и некоторых животных волокон (метод на основе определения содержания азота).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1833-16-2015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16. Смеси полипропиленовых волокон и других волокон (метод с использованием ксилола)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1833-17-2011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17. Смеси поливинилхлоридных волокон (</w:t>
      </w:r>
      <w:proofErr w:type="spellStart"/>
      <w:r w:rsidRPr="00D560FE">
        <w:rPr>
          <w:rFonts w:ascii="Arial" w:hAnsi="Arial" w:cs="Arial"/>
          <w:sz w:val="24"/>
          <w:szCs w:val="24"/>
        </w:rPr>
        <w:t>гомополимеров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винилхлорида) и некоторых других волокон (метод с использованием серной кислоты)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1833-18-2011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1833-19-2011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19. Смеси целлюлозных волокон и асбестового волокна (метод нагревания).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1833-20-2014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20. Смеси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диметилацетамида</w:t>
      </w:r>
      <w:proofErr w:type="spellEnd"/>
      <w:r w:rsidRPr="00D560FE">
        <w:rPr>
          <w:rFonts w:ascii="Arial" w:hAnsi="Arial" w:cs="Arial"/>
          <w:sz w:val="24"/>
          <w:szCs w:val="24"/>
        </w:rPr>
        <w:t>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1833-21-2011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21. Смеси поливинилхлоридных волокон, модифицированных акриловых,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эластановых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, ацетатных, триацетатных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циклогексанона</w:t>
      </w:r>
      <w:proofErr w:type="spellEnd"/>
      <w:r w:rsidRPr="00D560FE">
        <w:rPr>
          <w:rFonts w:ascii="Arial" w:hAnsi="Arial" w:cs="Arial"/>
          <w:sz w:val="24"/>
          <w:szCs w:val="24"/>
        </w:rPr>
        <w:t>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1833-22-2015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22. Смеси вискозного или некоторых видов медно-аммиачных, или высокомодульных, или </w:t>
      </w:r>
      <w:proofErr w:type="spellStart"/>
      <w:r w:rsidRPr="00D560FE">
        <w:rPr>
          <w:rFonts w:ascii="Arial" w:hAnsi="Arial" w:cs="Arial"/>
          <w:sz w:val="24"/>
          <w:szCs w:val="24"/>
        </w:rPr>
        <w:t>лиоцелла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льняных волокон (метод с использованием муравьиной кислоты и хлорида цинка)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1833-24-2013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24. Смеси полиэфирных и некоторых других волокон. Метод с использованием фенола и </w:t>
      </w:r>
      <w:proofErr w:type="spellStart"/>
      <w:r w:rsidRPr="00D560FE">
        <w:rPr>
          <w:rFonts w:ascii="Arial" w:hAnsi="Arial" w:cs="Arial"/>
          <w:sz w:val="24"/>
          <w:szCs w:val="24"/>
        </w:rPr>
        <w:t>тетрахлорэтана</w:t>
      </w:r>
      <w:proofErr w:type="spellEnd"/>
    </w:p>
    <w:p w:rsidR="00D560FE" w:rsidRPr="00D560FE" w:rsidRDefault="006933D1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lastRenderedPageBreak/>
        <w:t xml:space="preserve">ГОСТ ISO 1833-25-2015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</w:t>
      </w:r>
      <w:proofErr w:type="gramStart"/>
      <w:r w:rsidRPr="00D560FE">
        <w:rPr>
          <w:rFonts w:ascii="Arial" w:hAnsi="Arial" w:cs="Arial"/>
          <w:sz w:val="24"/>
          <w:szCs w:val="24"/>
        </w:rPr>
        <w:t>Часть 25.Смеси полиэфирного и некоторых других волокон (метод с использованием трихлоруксусной кислоты и хлороформа.</w:t>
      </w:r>
      <w:proofErr w:type="gramEnd"/>
    </w:p>
    <w:p w:rsidR="00D20B20" w:rsidRPr="00D560FE" w:rsidRDefault="00D20B20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>ГОСТ ISO 1833-26-2015</w:t>
      </w:r>
      <w:r w:rsidRPr="00D560FE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D560FE">
        <w:rPr>
          <w:rFonts w:ascii="ArialMT" w:hAnsi="ArialMT" w:cs="ArialMT"/>
          <w:sz w:val="24"/>
          <w:szCs w:val="24"/>
        </w:rPr>
        <w:t xml:space="preserve">Материалы текстильные. Количественный химический анализ. Часть 26. Смеси </w:t>
      </w:r>
      <w:proofErr w:type="spellStart"/>
      <w:r w:rsidRPr="00D560FE">
        <w:rPr>
          <w:rFonts w:ascii="ArialMT" w:hAnsi="ArialMT" w:cs="ArialMT"/>
          <w:sz w:val="24"/>
          <w:szCs w:val="24"/>
        </w:rPr>
        <w:t>меламинового</w:t>
      </w:r>
      <w:proofErr w:type="spellEnd"/>
      <w:r w:rsidRPr="00D560FE">
        <w:rPr>
          <w:rFonts w:ascii="ArialMT" w:hAnsi="ArialMT" w:cs="ArialMT"/>
          <w:sz w:val="24"/>
          <w:szCs w:val="24"/>
        </w:rPr>
        <w:t xml:space="preserve"> и </w:t>
      </w:r>
      <w:proofErr w:type="gramStart"/>
      <w:r w:rsidRPr="00D560FE">
        <w:rPr>
          <w:rFonts w:ascii="ArialMT" w:hAnsi="ArialMT" w:cs="ArialMT"/>
          <w:sz w:val="24"/>
          <w:szCs w:val="24"/>
        </w:rPr>
        <w:t>хлопкового</w:t>
      </w:r>
      <w:proofErr w:type="gramEnd"/>
      <w:r w:rsidRPr="00D560FE">
        <w:rPr>
          <w:rFonts w:ascii="ArialMT" w:hAnsi="ArialMT" w:cs="ArialMT"/>
          <w:sz w:val="24"/>
          <w:szCs w:val="24"/>
        </w:rPr>
        <w:t xml:space="preserve"> или </w:t>
      </w:r>
      <w:proofErr w:type="spellStart"/>
      <w:r w:rsidRPr="00D560FE">
        <w:rPr>
          <w:rFonts w:ascii="ArialMT" w:hAnsi="ArialMT" w:cs="ArialMT"/>
          <w:sz w:val="24"/>
          <w:szCs w:val="24"/>
        </w:rPr>
        <w:t>арамидного</w:t>
      </w:r>
      <w:proofErr w:type="spellEnd"/>
      <w:r w:rsidRPr="00D560FE">
        <w:rPr>
          <w:rFonts w:ascii="ArialMT" w:hAnsi="ArialMT" w:cs="ArialMT"/>
          <w:sz w:val="24"/>
          <w:szCs w:val="24"/>
        </w:rPr>
        <w:t xml:space="preserve"> волокон (метод с использованием горячей муравьиной кислоты).</w:t>
      </w:r>
    </w:p>
    <w:p w:rsidR="006A75F2" w:rsidRPr="005A7B25" w:rsidRDefault="006A75F2" w:rsidP="00D560FE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6A75F2" w:rsidRPr="00D560FE" w:rsidRDefault="006A75F2" w:rsidP="00F44916">
      <w:pPr>
        <w:pStyle w:val="a5"/>
        <w:spacing w:before="240"/>
        <w:ind w:firstLine="567"/>
        <w:jc w:val="both"/>
        <w:rPr>
          <w:rFonts w:ascii="Arial" w:hAnsi="Arial" w:cs="Arial"/>
          <w:sz w:val="24"/>
          <w:szCs w:val="24"/>
        </w:rPr>
      </w:pPr>
      <w:r w:rsidRPr="00AA774C">
        <w:rPr>
          <w:rFonts w:ascii="Arial" w:hAnsi="Arial" w:cs="Arial"/>
          <w:sz w:val="24"/>
          <w:szCs w:val="24"/>
        </w:rPr>
        <w:t xml:space="preserve">Принятие настоящего </w:t>
      </w:r>
      <w:r w:rsidRPr="00AA774C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7C15DE" w:rsidRPr="00AA774C">
        <w:rPr>
          <w:rFonts w:ascii="Arial" w:hAnsi="Arial" w:cs="Arial"/>
          <w:sz w:val="24"/>
          <w:szCs w:val="24"/>
        </w:rPr>
        <w:t xml:space="preserve">заменяет </w:t>
      </w:r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>ГОСТ ISO 1833-14-2011 Материалы</w:t>
      </w:r>
      <w:r w:rsidR="00F44916" w:rsidRPr="00AA774C">
        <w:rPr>
          <w:rFonts w:ascii="Arial" w:eastAsia="Times New Roman" w:hAnsi="Arial" w:cs="Arial"/>
          <w:color w:val="000000"/>
          <w:sz w:val="24"/>
          <w:szCs w:val="24"/>
        </w:rPr>
        <w:t xml:space="preserve"> текстильные. Количественный хи</w:t>
      </w:r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 xml:space="preserve">мический анализ. Часть 14. Смеси </w:t>
      </w:r>
      <w:proofErr w:type="gramStart"/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>ацетатного</w:t>
      </w:r>
      <w:proofErr w:type="gramEnd"/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="00F44916" w:rsidRPr="00AA774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>некоторых поливинилхлоридных волокон (метод</w:t>
      </w:r>
      <w:r w:rsidR="00F44916" w:rsidRPr="00AA774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13373" w:rsidRPr="00AA774C">
        <w:rPr>
          <w:rFonts w:ascii="Arial" w:eastAsia="Times New Roman" w:hAnsi="Arial" w:cs="Arial"/>
          <w:color w:val="000000"/>
          <w:sz w:val="24"/>
          <w:szCs w:val="24"/>
        </w:rPr>
        <w:t>с использование уксусной кислоты)</w:t>
      </w:r>
      <w:r w:rsidRPr="00AA774C">
        <w:rPr>
          <w:rFonts w:ascii="Arial" w:hAnsi="Arial" w:cs="Arial"/>
          <w:sz w:val="24"/>
          <w:szCs w:val="24"/>
        </w:rPr>
        <w:t>.</w:t>
      </w:r>
    </w:p>
    <w:p w:rsidR="006A75F2" w:rsidRPr="005A7B25" w:rsidRDefault="006A75F2" w:rsidP="00A825E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F44916" w:rsidRDefault="007C15DE" w:rsidP="00F44916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A7B25">
        <w:rPr>
          <w:rFonts w:ascii="Arial" w:hAnsi="Arial" w:cs="Arial"/>
          <w:sz w:val="24"/>
          <w:szCs w:val="24"/>
        </w:rPr>
        <w:t xml:space="preserve">Стандарт разработан на основе международного стандарта </w:t>
      </w:r>
      <w:r w:rsidR="00F44916" w:rsidRPr="00F44916">
        <w:rPr>
          <w:rFonts w:ascii="Arial" w:hAnsi="Arial" w:cs="Arial"/>
          <w:sz w:val="24"/>
          <w:szCs w:val="24"/>
        </w:rPr>
        <w:t xml:space="preserve">ISO 1833-14:2019 </w:t>
      </w:r>
      <w:proofErr w:type="spellStart"/>
      <w:r w:rsidR="00F44916" w:rsidRPr="00F44916">
        <w:rPr>
          <w:rFonts w:ascii="Arial" w:hAnsi="Arial" w:cs="Arial"/>
          <w:sz w:val="24"/>
          <w:szCs w:val="24"/>
        </w:rPr>
        <w:t>Textiles</w:t>
      </w:r>
      <w:proofErr w:type="spellEnd"/>
      <w:r w:rsidR="00F44916" w:rsidRPr="00F4491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F44916" w:rsidRPr="00F44916">
        <w:rPr>
          <w:rFonts w:ascii="Arial" w:hAnsi="Arial" w:cs="Arial"/>
          <w:sz w:val="24"/>
          <w:szCs w:val="24"/>
          <w:lang w:val="en-US"/>
        </w:rPr>
        <w:t>Quantitative chemical analysis.</w:t>
      </w:r>
      <w:proofErr w:type="gramEnd"/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F44916" w:rsidRPr="00F44916">
        <w:rPr>
          <w:rFonts w:ascii="Arial" w:hAnsi="Arial" w:cs="Arial"/>
          <w:sz w:val="24"/>
          <w:szCs w:val="24"/>
          <w:lang w:val="en-US"/>
        </w:rPr>
        <w:t>Part 14.</w:t>
      </w:r>
      <w:proofErr w:type="gramEnd"/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Mixtures of acetate with certain other </w:t>
      </w:r>
      <w:proofErr w:type="spellStart"/>
      <w:r w:rsidR="00F44916" w:rsidRPr="00F44916">
        <w:rPr>
          <w:rFonts w:ascii="Arial" w:hAnsi="Arial" w:cs="Arial"/>
          <w:sz w:val="24"/>
          <w:szCs w:val="24"/>
          <w:lang w:val="en-US"/>
        </w:rPr>
        <w:t>fibres</w:t>
      </w:r>
      <w:proofErr w:type="spellEnd"/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 (method using glacial acetic acid) (</w:t>
      </w:r>
      <w:r w:rsidR="00F44916" w:rsidRPr="00F44916">
        <w:rPr>
          <w:rFonts w:ascii="Arial" w:hAnsi="Arial" w:cs="Arial"/>
          <w:sz w:val="24"/>
          <w:szCs w:val="24"/>
        </w:rPr>
        <w:t>Материалы</w:t>
      </w:r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r w:rsidR="00F44916" w:rsidRPr="00F44916">
        <w:rPr>
          <w:rFonts w:ascii="Arial" w:hAnsi="Arial" w:cs="Arial"/>
          <w:sz w:val="24"/>
          <w:szCs w:val="24"/>
        </w:rPr>
        <w:t>текстильные</w:t>
      </w:r>
      <w:r w:rsidR="00F44916" w:rsidRPr="00F44916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F44916"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r w:rsidR="00F44916" w:rsidRPr="00F44916">
        <w:rPr>
          <w:rFonts w:ascii="Arial" w:hAnsi="Arial" w:cs="Arial"/>
          <w:sz w:val="24"/>
          <w:szCs w:val="24"/>
        </w:rPr>
        <w:t xml:space="preserve">Количественный химический анализ. Часть 14. </w:t>
      </w:r>
      <w:proofErr w:type="gramStart"/>
      <w:r w:rsidR="00F44916" w:rsidRPr="00F44916">
        <w:rPr>
          <w:rFonts w:ascii="Arial" w:hAnsi="Arial" w:cs="Arial"/>
          <w:sz w:val="24"/>
          <w:szCs w:val="24"/>
        </w:rPr>
        <w:t>Смеси ацетатного и некоторых поливинилхлоридных волокон (метод с использованием уксусной кислоты)</w:t>
      </w:r>
      <w:r w:rsidR="00F44916">
        <w:rPr>
          <w:rFonts w:ascii="Arial" w:hAnsi="Arial" w:cs="Arial"/>
          <w:sz w:val="24"/>
          <w:szCs w:val="24"/>
        </w:rPr>
        <w:t>)</w:t>
      </w:r>
      <w:r w:rsidR="00F44916" w:rsidRPr="00F44916">
        <w:rPr>
          <w:rFonts w:ascii="Arial" w:hAnsi="Arial" w:cs="Arial"/>
          <w:sz w:val="24"/>
          <w:szCs w:val="24"/>
        </w:rPr>
        <w:t>.</w:t>
      </w:r>
      <w:proofErr w:type="gramEnd"/>
    </w:p>
    <w:p w:rsidR="006A75F2" w:rsidRPr="00F44916" w:rsidRDefault="006A75F2" w:rsidP="00F44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5A7B25">
        <w:rPr>
          <w:rFonts w:ascii="Arial" w:hAnsi="Arial" w:cs="Arial"/>
          <w:sz w:val="24"/>
          <w:szCs w:val="24"/>
        </w:rPr>
        <w:t>Степень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r w:rsidRPr="005A7B25">
        <w:rPr>
          <w:rFonts w:ascii="Arial" w:hAnsi="Arial" w:cs="Arial"/>
          <w:sz w:val="24"/>
          <w:szCs w:val="24"/>
        </w:rPr>
        <w:t>соответствия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5A7B25">
        <w:rPr>
          <w:rFonts w:ascii="Arial" w:hAnsi="Arial" w:cs="Arial"/>
          <w:sz w:val="24"/>
          <w:szCs w:val="24"/>
        </w:rPr>
        <w:t>идентичная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(</w:t>
      </w:r>
      <w:r w:rsidRPr="005A7B25">
        <w:rPr>
          <w:rFonts w:ascii="Arial" w:hAnsi="Arial" w:cs="Arial"/>
          <w:sz w:val="24"/>
          <w:szCs w:val="24"/>
          <w:lang w:val="en-US"/>
        </w:rPr>
        <w:t>IDT</w:t>
      </w:r>
      <w:r w:rsidRPr="00F44916">
        <w:rPr>
          <w:rFonts w:ascii="Arial" w:hAnsi="Arial" w:cs="Arial"/>
          <w:sz w:val="24"/>
          <w:szCs w:val="24"/>
          <w:lang w:val="en-US"/>
        </w:rPr>
        <w:t>).</w:t>
      </w:r>
    </w:p>
    <w:p w:rsidR="006A75F2" w:rsidRPr="005A7B25" w:rsidRDefault="006A75F2" w:rsidP="00A825E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Сведения о разраб</w:t>
      </w:r>
      <w:bookmarkStart w:id="0" w:name="_GoBack"/>
      <w:bookmarkEnd w:id="0"/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отчике 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РГП «Казахстанский институт стандартизации и метрологии».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 xml:space="preserve">Адрес: г. </w:t>
      </w:r>
      <w:proofErr w:type="spellStart"/>
      <w:r w:rsidRPr="005A7B25">
        <w:rPr>
          <w:rFonts w:ascii="Arial" w:hAnsi="Arial" w:cs="Arial"/>
          <w:sz w:val="24"/>
        </w:rPr>
        <w:t>Нур</w:t>
      </w:r>
      <w:proofErr w:type="spellEnd"/>
      <w:r w:rsidRPr="005A7B25">
        <w:rPr>
          <w:rFonts w:ascii="Arial" w:hAnsi="Arial" w:cs="Arial"/>
          <w:i/>
          <w:sz w:val="24"/>
        </w:rPr>
        <w:t>-</w:t>
      </w:r>
      <w:r w:rsidRPr="005A7B25">
        <w:rPr>
          <w:rFonts w:ascii="Arial" w:hAnsi="Arial" w:cs="Arial"/>
          <w:sz w:val="24"/>
        </w:rPr>
        <w:t xml:space="preserve">Султан, проспект </w:t>
      </w:r>
      <w:proofErr w:type="spellStart"/>
      <w:r w:rsidRPr="005A7B25">
        <w:rPr>
          <w:rFonts w:ascii="Arial" w:hAnsi="Arial" w:cs="Arial"/>
          <w:sz w:val="24"/>
        </w:rPr>
        <w:t>Мәңгілік</w:t>
      </w:r>
      <w:proofErr w:type="spellEnd"/>
      <w:proofErr w:type="gramStart"/>
      <w:r w:rsidRPr="005A7B25">
        <w:rPr>
          <w:rFonts w:ascii="Arial" w:hAnsi="Arial" w:cs="Arial"/>
          <w:sz w:val="24"/>
        </w:rPr>
        <w:t xml:space="preserve"> Е</w:t>
      </w:r>
      <w:proofErr w:type="gramEnd"/>
      <w:r w:rsidRPr="005A7B25">
        <w:rPr>
          <w:rFonts w:ascii="Arial" w:hAnsi="Arial" w:cs="Arial"/>
          <w:sz w:val="24"/>
        </w:rPr>
        <w:t xml:space="preserve">л, дом 11, здание «Эталонный центр». 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Телефон: 8 (7172) 57-53-23, 8 (7172) 27-08-01.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  <w:lang w:val="en-US"/>
        </w:rPr>
        <w:t>E</w:t>
      </w:r>
      <w:r w:rsidRPr="005A7B25">
        <w:rPr>
          <w:rFonts w:ascii="Arial" w:hAnsi="Arial" w:cs="Arial"/>
          <w:sz w:val="24"/>
        </w:rPr>
        <w:t>-</w:t>
      </w:r>
      <w:r w:rsidRPr="005A7B25">
        <w:rPr>
          <w:rFonts w:ascii="Arial" w:hAnsi="Arial" w:cs="Arial"/>
          <w:sz w:val="24"/>
          <w:lang w:val="en-US"/>
        </w:rPr>
        <w:t>mail</w:t>
      </w:r>
      <w:r w:rsidRPr="005A7B25">
        <w:rPr>
          <w:rFonts w:ascii="Arial" w:hAnsi="Arial" w:cs="Arial"/>
          <w:sz w:val="24"/>
        </w:rPr>
        <w:t>: info@ksm.kz</w:t>
      </w:r>
    </w:p>
    <w:p w:rsidR="00BE1A32" w:rsidRPr="00BE1A32" w:rsidRDefault="006E51EA" w:rsidP="006E51EA">
      <w:pPr>
        <w:pStyle w:val="af0"/>
        <w:spacing w:before="24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Северо-Казахстанский филиал РГП «Казахстанский институт стандартизации и</w:t>
      </w:r>
    </w:p>
    <w:p w:rsidR="006E51EA" w:rsidRPr="005A7B25" w:rsidRDefault="006E51EA" w:rsidP="00BE1A32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 xml:space="preserve">метрологии» </w:t>
      </w:r>
    </w:p>
    <w:p w:rsidR="006E51EA" w:rsidRPr="003E6BA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Адрес: 150007, РК, г. Петропавловск,</w:t>
      </w:r>
      <w:r w:rsidR="00AA774C">
        <w:rPr>
          <w:rFonts w:ascii="Arial" w:hAnsi="Arial" w:cs="Arial"/>
          <w:sz w:val="24"/>
        </w:rPr>
        <w:t xml:space="preserve"> ул. </w:t>
      </w:r>
      <w:proofErr w:type="gramStart"/>
      <w:r w:rsidR="00AA774C">
        <w:rPr>
          <w:rFonts w:ascii="Arial" w:hAnsi="Arial" w:cs="Arial"/>
          <w:sz w:val="24"/>
        </w:rPr>
        <w:t>Парковая</w:t>
      </w:r>
      <w:proofErr w:type="gramEnd"/>
      <w:r w:rsidR="00AA774C">
        <w:rPr>
          <w:rFonts w:ascii="Arial" w:hAnsi="Arial" w:cs="Arial"/>
          <w:sz w:val="24"/>
        </w:rPr>
        <w:t>, 57В, кабинет 305</w:t>
      </w:r>
      <w:r w:rsidR="00AA774C" w:rsidRPr="003E6BA5">
        <w:rPr>
          <w:rFonts w:ascii="Arial" w:hAnsi="Arial" w:cs="Arial"/>
          <w:sz w:val="24"/>
        </w:rPr>
        <w:t>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Телефон: 8 (7152) 55-98-98, 55-98-99</w:t>
      </w:r>
    </w:p>
    <w:p w:rsidR="006E51EA" w:rsidRPr="005A7B25" w:rsidRDefault="006E51EA" w:rsidP="006E51EA">
      <w:pPr>
        <w:ind w:firstLine="567"/>
        <w:rPr>
          <w:rStyle w:val="a4"/>
          <w:rFonts w:ascii="Arial" w:hAnsi="Arial" w:cs="Arial"/>
          <w:color w:val="auto"/>
          <w:sz w:val="24"/>
          <w:shd w:val="clear" w:color="auto" w:fill="F7F7F7"/>
          <w:lang w:val="kk-KZ"/>
        </w:rPr>
      </w:pPr>
      <w:r w:rsidRPr="005A7B25">
        <w:rPr>
          <w:rFonts w:ascii="Arial" w:hAnsi="Arial" w:cs="Arial"/>
          <w:sz w:val="24"/>
          <w:lang w:val="kk-KZ"/>
        </w:rPr>
        <w:t>Е-mail: petropavlovsk@ksm.kz</w:t>
      </w:r>
    </w:p>
    <w:p w:rsidR="006E51EA" w:rsidRDefault="006E51EA" w:rsidP="00A825EF">
      <w:pPr>
        <w:ind w:firstLine="567"/>
        <w:jc w:val="both"/>
        <w:rPr>
          <w:rStyle w:val="a4"/>
          <w:rFonts w:ascii="Arial" w:hAnsi="Arial" w:cs="Arial"/>
          <w:color w:val="000000" w:themeColor="text1"/>
          <w:sz w:val="24"/>
          <w:szCs w:val="24"/>
          <w:lang w:val="kk-KZ"/>
        </w:rPr>
      </w:pPr>
    </w:p>
    <w:p w:rsidR="006A75F2" w:rsidRDefault="006A75F2" w:rsidP="002D6DA4">
      <w:pPr>
        <w:pStyle w:val="Default"/>
        <w:spacing w:before="240"/>
        <w:ind w:firstLine="567"/>
        <w:jc w:val="both"/>
        <w:rPr>
          <w:b/>
          <w:bCs/>
        </w:rPr>
      </w:pPr>
      <w:r>
        <w:rPr>
          <w:rFonts w:ascii="Arial" w:hAnsi="Arial" w:cs="Arial"/>
          <w:b/>
          <w:bCs/>
          <w:color w:val="000000" w:themeColor="text1"/>
        </w:rPr>
        <w:t>Заместитель Генерального директора</w:t>
      </w:r>
    </w:p>
    <w:p w:rsidR="006A75F2" w:rsidRDefault="006A75F2" w:rsidP="002D6DA4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РГП на ПХВ «Казахстанский институт</w:t>
      </w:r>
    </w:p>
    <w:p w:rsidR="006A75F2" w:rsidRDefault="006A75F2" w:rsidP="002D6DA4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стандартизации и </w:t>
      </w:r>
      <w:r w:rsidR="00D40279">
        <w:rPr>
          <w:rFonts w:ascii="Arial" w:hAnsi="Arial" w:cs="Arial"/>
          <w:b/>
          <w:bCs/>
          <w:color w:val="000000" w:themeColor="text1"/>
        </w:rPr>
        <w:t>метрологии</w:t>
      </w:r>
      <w:r>
        <w:rPr>
          <w:rFonts w:ascii="Arial" w:hAnsi="Arial" w:cs="Arial"/>
          <w:b/>
          <w:bCs/>
          <w:color w:val="000000" w:themeColor="text1"/>
        </w:rPr>
        <w:t xml:space="preserve">»                 </w:t>
      </w:r>
      <w:r w:rsidR="00D40279">
        <w:rPr>
          <w:rFonts w:ascii="Arial" w:hAnsi="Arial" w:cs="Arial"/>
          <w:b/>
          <w:bCs/>
          <w:color w:val="000000" w:themeColor="text1"/>
        </w:rPr>
        <w:t xml:space="preserve">                  </w:t>
      </w:r>
      <w:r>
        <w:rPr>
          <w:rFonts w:ascii="Arial" w:hAnsi="Arial" w:cs="Arial"/>
          <w:b/>
          <w:bCs/>
          <w:color w:val="000000" w:themeColor="text1"/>
        </w:rPr>
        <w:t xml:space="preserve">                </w:t>
      </w:r>
      <w:r w:rsidR="006E51EA" w:rsidRPr="006E51EA">
        <w:rPr>
          <w:rFonts w:ascii="Arial" w:hAnsi="Arial" w:cs="Arial"/>
          <w:b/>
          <w:bCs/>
          <w:color w:val="000000" w:themeColor="text1"/>
        </w:rPr>
        <w:t xml:space="preserve">С. </w:t>
      </w:r>
      <w:proofErr w:type="spellStart"/>
      <w:r w:rsidR="006E51EA" w:rsidRPr="006E51EA">
        <w:rPr>
          <w:rFonts w:ascii="Arial" w:hAnsi="Arial" w:cs="Arial"/>
          <w:b/>
          <w:bCs/>
          <w:color w:val="000000" w:themeColor="text1"/>
        </w:rPr>
        <w:t>Радаев</w:t>
      </w:r>
      <w:proofErr w:type="spellEnd"/>
    </w:p>
    <w:sectPr w:rsidR="006A75F2" w:rsidSect="00D4698B">
      <w:pgSz w:w="11906" w:h="16838"/>
      <w:pgMar w:top="284" w:right="850" w:bottom="284" w:left="1134" w:header="17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ED" w:rsidRDefault="00166CED" w:rsidP="000F1E57">
      <w:pPr>
        <w:spacing w:after="0" w:line="240" w:lineRule="auto"/>
      </w:pPr>
      <w:r>
        <w:separator/>
      </w:r>
    </w:p>
  </w:endnote>
  <w:endnote w:type="continuationSeparator" w:id="0">
    <w:p w:rsidR="00166CED" w:rsidRDefault="00166CED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ED" w:rsidRDefault="00166CED" w:rsidP="000F1E57">
      <w:pPr>
        <w:spacing w:after="0" w:line="240" w:lineRule="auto"/>
      </w:pPr>
      <w:r>
        <w:separator/>
      </w:r>
    </w:p>
  </w:footnote>
  <w:footnote w:type="continuationSeparator" w:id="0">
    <w:p w:rsidR="00166CED" w:rsidRDefault="00166CED" w:rsidP="000F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67DFE"/>
    <w:rsid w:val="00092660"/>
    <w:rsid w:val="000D5178"/>
    <w:rsid w:val="000E08EE"/>
    <w:rsid w:val="000F1E57"/>
    <w:rsid w:val="00126D4D"/>
    <w:rsid w:val="00166CED"/>
    <w:rsid w:val="00204B76"/>
    <w:rsid w:val="002078BB"/>
    <w:rsid w:val="002747A4"/>
    <w:rsid w:val="002D6DA4"/>
    <w:rsid w:val="002F574E"/>
    <w:rsid w:val="00310D3C"/>
    <w:rsid w:val="00341447"/>
    <w:rsid w:val="00364495"/>
    <w:rsid w:val="003E2E37"/>
    <w:rsid w:val="003E6BA5"/>
    <w:rsid w:val="00443DA4"/>
    <w:rsid w:val="00444B1F"/>
    <w:rsid w:val="00470F03"/>
    <w:rsid w:val="00475A15"/>
    <w:rsid w:val="004C069C"/>
    <w:rsid w:val="004E03A2"/>
    <w:rsid w:val="004E1591"/>
    <w:rsid w:val="004E6AB5"/>
    <w:rsid w:val="00537FA3"/>
    <w:rsid w:val="0057739A"/>
    <w:rsid w:val="005A7B25"/>
    <w:rsid w:val="00674B15"/>
    <w:rsid w:val="006933D1"/>
    <w:rsid w:val="006A75F2"/>
    <w:rsid w:val="006C5BDD"/>
    <w:rsid w:val="006D0502"/>
    <w:rsid w:val="006E51EA"/>
    <w:rsid w:val="006F6297"/>
    <w:rsid w:val="007276F7"/>
    <w:rsid w:val="007B4105"/>
    <w:rsid w:val="007C15DE"/>
    <w:rsid w:val="007D13CC"/>
    <w:rsid w:val="00877046"/>
    <w:rsid w:val="00880AA8"/>
    <w:rsid w:val="008E024F"/>
    <w:rsid w:val="00910CD6"/>
    <w:rsid w:val="00913373"/>
    <w:rsid w:val="009A782F"/>
    <w:rsid w:val="009C53AF"/>
    <w:rsid w:val="009E5D7E"/>
    <w:rsid w:val="009F06EE"/>
    <w:rsid w:val="00A47E89"/>
    <w:rsid w:val="00A825EF"/>
    <w:rsid w:val="00A8409B"/>
    <w:rsid w:val="00AA774C"/>
    <w:rsid w:val="00B00D25"/>
    <w:rsid w:val="00BE1A32"/>
    <w:rsid w:val="00CB2003"/>
    <w:rsid w:val="00CC724C"/>
    <w:rsid w:val="00CE20B3"/>
    <w:rsid w:val="00D20B20"/>
    <w:rsid w:val="00D40279"/>
    <w:rsid w:val="00D4698B"/>
    <w:rsid w:val="00D560FE"/>
    <w:rsid w:val="00D64DEA"/>
    <w:rsid w:val="00DA440E"/>
    <w:rsid w:val="00E173CA"/>
    <w:rsid w:val="00E64EC2"/>
    <w:rsid w:val="00EB0C46"/>
    <w:rsid w:val="00F44916"/>
    <w:rsid w:val="00F83912"/>
    <w:rsid w:val="00F94C3E"/>
    <w:rsid w:val="00FC0D7D"/>
    <w:rsid w:val="00FC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Амир</dc:creator>
  <cp:lastModifiedBy>Пользователь</cp:lastModifiedBy>
  <cp:revision>21</cp:revision>
  <dcterms:created xsi:type="dcterms:W3CDTF">2021-04-08T09:35:00Z</dcterms:created>
  <dcterms:modified xsi:type="dcterms:W3CDTF">2021-05-13T12:49:00Z</dcterms:modified>
</cp:coreProperties>
</file>